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F01017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09.01.2018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295F04">
        <w:rPr>
          <w:rFonts w:ascii="Times New Roman" w:hAnsi="Times New Roman"/>
          <w:sz w:val="28"/>
          <w:szCs w:val="28"/>
        </w:rPr>
        <w:t>№</w:t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</w:r>
      <w:r w:rsidR="00295F04">
        <w:rPr>
          <w:rFonts w:ascii="Times New Roman" w:hAnsi="Times New Roman"/>
          <w:sz w:val="28"/>
          <w:szCs w:val="28"/>
        </w:rPr>
        <w:softHyphen/>
        <w:t xml:space="preserve"> 02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295F04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30450" w:rsidRPr="00C3045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95F04">
        <w:rPr>
          <w:rFonts w:ascii="Times New Roman" w:hAnsi="Times New Roman" w:cs="Times New Roman"/>
          <w:sz w:val="28"/>
          <w:szCs w:val="28"/>
        </w:rPr>
        <w:t>06.10.2003 года № 131</w:t>
      </w:r>
      <w:r w:rsidRPr="00C30450">
        <w:rPr>
          <w:rFonts w:ascii="Times New Roman" w:hAnsi="Times New Roman" w:cs="Times New Roman"/>
          <w:sz w:val="28"/>
          <w:szCs w:val="28"/>
        </w:rPr>
        <w:t>-ФЗ «</w:t>
      </w:r>
      <w:r w:rsidR="00295F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30450">
        <w:rPr>
          <w:rFonts w:ascii="Times New Roman" w:hAnsi="Times New Roman" w:cs="Times New Roman"/>
          <w:sz w:val="28"/>
          <w:szCs w:val="28"/>
        </w:rPr>
        <w:t xml:space="preserve">», </w:t>
      </w:r>
      <w:r w:rsidR="00295F04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30.08.2011 № 424 « Об утверждении Порядка ведения органами местного самоуправления реестров муниципального имущества»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295F04" w:rsidRDefault="00C30450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295F04" w:rsidRPr="00295F0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95F04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 согласно приложению № 1.</w:t>
      </w:r>
    </w:p>
    <w:p w:rsidR="00295F04" w:rsidRDefault="00295F04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главного бухгалтера сельсовета Ожич Светлану Григорьевну.</w:t>
      </w:r>
    </w:p>
    <w:p w:rsidR="00C30450" w:rsidRPr="00295F04" w:rsidRDefault="00295F04" w:rsidP="00295F04">
      <w:pPr>
        <w:pStyle w:val="a6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 </w:t>
      </w:r>
      <w:r w:rsidR="00C30450" w:rsidRPr="00295F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="00C30450" w:rsidRPr="00295F04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="00C30450" w:rsidRPr="00295F04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F01017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09.01.2018</w:t>
      </w:r>
      <w:r w:rsidR="00C30450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295F04">
        <w:rPr>
          <w:rFonts w:ascii="Times New Roman" w:hAnsi="Times New Roman" w:cs="Times New Roman"/>
          <w:sz w:val="24"/>
          <w:szCs w:val="24"/>
        </w:rPr>
        <w:t>02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01017">
        <w:rPr>
          <w:rFonts w:ascii="Times New Roman" w:hAnsi="Times New Roman" w:cs="Times New Roman"/>
          <w:sz w:val="24"/>
          <w:szCs w:val="24"/>
        </w:rPr>
        <w:t xml:space="preserve">        «___» ______________2018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МУНИЦИПАЛЬНОГО ИМУЩЕСТВА АДМИНИСТРАЦИИ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295F04" w:rsidRPr="00295F04" w:rsidRDefault="00295F04" w:rsidP="002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2593D">
        <w:rPr>
          <w:rFonts w:ascii="Times New Roman" w:hAnsi="Times New Roman" w:cs="Times New Roman"/>
          <w:b/>
          <w:sz w:val="24"/>
          <w:szCs w:val="24"/>
        </w:rPr>
        <w:t>01.01.2018</w:t>
      </w:r>
      <w:r w:rsidRPr="00295F0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муниципальном недвижимом имуществе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554"/>
        <w:gridCol w:w="1907"/>
        <w:gridCol w:w="1437"/>
        <w:gridCol w:w="1440"/>
        <w:gridCol w:w="1554"/>
        <w:gridCol w:w="1326"/>
        <w:gridCol w:w="1740"/>
        <w:gridCol w:w="1392"/>
        <w:gridCol w:w="1800"/>
      </w:tblGrid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Собственности на недвижимое имущество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Собственности на недвижимое имущество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недвижимого имущества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установленных в отношении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«Водонапорная башня»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край, Саянский район, С.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Агинка ул. Лесная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17-А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24:33:0000000:0000:04:248:002:000559580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295F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кв. м</w:t>
              </w:r>
            </w:smartTag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застр.пл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-1.1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металлическая труба, утепленная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минплитами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облицовкой листовой сталью.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инв.№ 04:248:002:000559580 лит. В.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99190,50р.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99190,50р.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12.04.2007г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25.10.2011 г.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Распоряжение администрации Саянского района № 67-р от 12.04.2007г.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</w:t>
            </w: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о государственной регистрации права от 25.10.2011 года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Среднеагинский сельсовет, Саянского района 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зарегистрированы </w:t>
            </w:r>
          </w:p>
        </w:tc>
      </w:tr>
      <w:tr w:rsidR="00295F04" w:rsidRPr="00295F04" w:rsidTr="002F0854">
        <w:tc>
          <w:tcPr>
            <w:tcW w:w="169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Сооружение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«Водонапорная башня»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край, Саянский район,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Д.Шудрово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Зеленая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соор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. 37-А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24:33:0000000:0000:04:248:002:000559590</w:t>
            </w:r>
          </w:p>
        </w:tc>
        <w:tc>
          <w:tcPr>
            <w:tcW w:w="143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295F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 кв. м</w:t>
              </w:r>
            </w:smartTag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металлическая труба, утепленная </w:t>
            </w:r>
            <w:proofErr w:type="spell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минплитами</w:t>
            </w:r>
            <w:proofErr w:type="spell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облицовкой листовой сталью.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инв.№ 04:248:002:000559590 </w:t>
            </w: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лит. В.</w:t>
            </w:r>
          </w:p>
        </w:tc>
        <w:tc>
          <w:tcPr>
            <w:tcW w:w="14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99190,50р.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99190,50р.</w:t>
            </w:r>
          </w:p>
        </w:tc>
        <w:tc>
          <w:tcPr>
            <w:tcW w:w="132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12.04.2007г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25.10.2011 г.</w:t>
            </w:r>
          </w:p>
        </w:tc>
        <w:tc>
          <w:tcPr>
            <w:tcW w:w="174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администрации Саянского района № 67-р от 12.04.2007г.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25.10.2011 года</w:t>
            </w:r>
          </w:p>
        </w:tc>
        <w:tc>
          <w:tcPr>
            <w:tcW w:w="139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Среднеагинский сельсовет, Саянского района </w:t>
            </w:r>
          </w:p>
        </w:tc>
        <w:tc>
          <w:tcPr>
            <w:tcW w:w="180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зарегистрированы </w:t>
            </w: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муниципальном движимом имуществе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 xml:space="preserve">   2.1. Сведения о муниципальном движимом имуществе,  стоимость которого превышает 20000,00 руб., муниципальное имущество, приобретенное для казны сельсовета  вне зависимости от стоимости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95F04" w:rsidRPr="00295F04" w:rsidTr="002F0854"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5F04" w:rsidRPr="00295F04" w:rsidTr="002F0854"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ЗИЛ-131 автоцистерна пожарная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760199,04р.</w:t>
            </w: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100% износ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08.10.2010 года</w:t>
            </w:r>
          </w:p>
        </w:tc>
        <w:tc>
          <w:tcPr>
            <w:tcW w:w="246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транспортного средства 24 НА 499416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Среднеагинский сельсовет, Саянского района</w:t>
            </w:r>
          </w:p>
        </w:tc>
        <w:tc>
          <w:tcPr>
            <w:tcW w:w="246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Не зарегистрированы</w:t>
            </w: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F2593D" w:rsidRPr="00295F04" w:rsidRDefault="00F2593D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>2.2. Акции акционерных обществ</w:t>
      </w: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366"/>
        <w:gridCol w:w="1631"/>
        <w:gridCol w:w="1631"/>
        <w:gridCol w:w="1703"/>
        <w:gridCol w:w="1703"/>
        <w:gridCol w:w="1766"/>
        <w:gridCol w:w="2034"/>
        <w:gridCol w:w="1440"/>
      </w:tblGrid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акционерного общества-эмитента, его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основном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акций, выпущенных акционерным  обществом (с указанием привилегированных акций), и размере доли в уставном капитале, принадлежащей муниципальному образованию,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стоимость акций</w:t>
            </w: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68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>2.3. Доли (вклады) в уставных (складочных) капиталах хозяйственных обществ и товариществ</w:t>
      </w: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545"/>
        <w:gridCol w:w="1853"/>
        <w:gridCol w:w="1853"/>
        <w:gridCol w:w="1937"/>
        <w:gridCol w:w="1937"/>
        <w:gridCol w:w="2010"/>
        <w:gridCol w:w="1937"/>
      </w:tblGrid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proofErr w:type="spellEnd"/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хозяйственного общества, товарищества, его </w:t>
            </w:r>
            <w:proofErr w:type="gramStart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основном</w:t>
            </w:r>
            <w:proofErr w:type="gramEnd"/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720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gramStart"/>
      <w:r w:rsidRPr="00295F04">
        <w:rPr>
          <w:rFonts w:ascii="Times New Roman" w:hAnsi="Times New Roman" w:cs="Times New Roman"/>
          <w:b/>
          <w:sz w:val="24"/>
          <w:szCs w:val="24"/>
        </w:rPr>
        <w:t>Сведения о муниципальных 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992"/>
        <w:gridCol w:w="1911"/>
        <w:gridCol w:w="1807"/>
        <w:gridCol w:w="1772"/>
        <w:gridCol w:w="1855"/>
        <w:gridCol w:w="1772"/>
        <w:gridCol w:w="1867"/>
      </w:tblGrid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0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04" w:rsidRPr="00295F04" w:rsidTr="002F0854"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95F04" w:rsidRPr="00295F04" w:rsidRDefault="00295F04" w:rsidP="0029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b/>
          <w:sz w:val="24"/>
          <w:szCs w:val="24"/>
        </w:rPr>
      </w:pPr>
      <w:r w:rsidRPr="00295F04">
        <w:rPr>
          <w:rFonts w:ascii="Times New Roman" w:hAnsi="Times New Roman" w:cs="Times New Roman"/>
          <w:b/>
          <w:sz w:val="24"/>
          <w:szCs w:val="24"/>
        </w:rPr>
        <w:tab/>
      </w: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295F04" w:rsidRPr="00295F04" w:rsidRDefault="00295F04" w:rsidP="00295F04">
      <w:pPr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A69"/>
    <w:multiLevelType w:val="hybridMultilevel"/>
    <w:tmpl w:val="3FEA6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527D16"/>
    <w:multiLevelType w:val="hybridMultilevel"/>
    <w:tmpl w:val="2A205D56"/>
    <w:lvl w:ilvl="0" w:tplc="4774C46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5F04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93D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2017-01-09T01:29:00Z</cp:lastPrinted>
  <dcterms:created xsi:type="dcterms:W3CDTF">2016-01-11T03:04:00Z</dcterms:created>
  <dcterms:modified xsi:type="dcterms:W3CDTF">2017-12-20T02:25:00Z</dcterms:modified>
</cp:coreProperties>
</file>